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DA2" w:rsidRPr="0080412F" w:rsidRDefault="00124DA2" w:rsidP="00124DA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LOS ARGUMENTOS</w:t>
      </w:r>
    </w:p>
    <w:p w:rsidR="00124DA2" w:rsidRPr="0080412F" w:rsidRDefault="00124DA2" w:rsidP="00124DA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</w:pPr>
    </w:p>
    <w:p w:rsidR="00124DA2" w:rsidRPr="0080412F" w:rsidRDefault="00124DA2" w:rsidP="00124DA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</w:pP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Los argumentos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 son las razones, citas, datos o pruebas utilizadas por el emisor para defender su tesis. Entre los más frecuentes se encuentran: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Argumento de ejemplificación.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 Se basan en hechos reales concretos que apoyan o refutan la tesis.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Argumentos de datos objetivos.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 Se fundan en citas, fechas, o hechos probados que no dependen de la persona que argumenta.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Argumentos de autoridad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. Se apoyan en la opinión de personalidades de nombre reconocido que avalen mediante citas, directas o indirectas, las ideas defendidas por el emisor.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Argumentos basados en la propia experiencia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. Son argumentos personales que nadie pone en duda, aunque no aportan objetividad. Son muy efectivos para persuadir al receptor.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Argumentos de refutación. 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Son la negación de los argumentos contrarios.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es-CO"/>
        </w:rPr>
        <w:t>·  Falacias</w:t>
      </w: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. Se trata de argumentos erróneos que se utilizan de forma voluntaria.</w:t>
      </w:r>
      <w:r w:rsidR="00802C0D"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 xml:space="preserve"> Es un razonamiento no válido o incorrecto pero con apariencia de razonamiento correcto. Es un razonamiento engañoso o erróneo (falaz) pero que pretende ser convincente o persuasivo.</w:t>
      </w:r>
    </w:p>
    <w:p w:rsidR="00124DA2" w:rsidRPr="0080412F" w:rsidRDefault="00124DA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bookmarkStart w:id="0" w:name="_GoBack"/>
      <w:bookmarkEnd w:id="0"/>
    </w:p>
    <w:p w:rsidR="00543118" w:rsidRPr="0080412F" w:rsidRDefault="00CC71C7" w:rsidP="00543118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  <w:t>EJEMPLOS:</w:t>
      </w:r>
    </w:p>
    <w:p w:rsidR="00194F4D" w:rsidRPr="0080412F" w:rsidRDefault="00CC71C7" w:rsidP="00194F4D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color w:val="47545C"/>
          <w:spacing w:val="-2"/>
          <w:sz w:val="28"/>
          <w:szCs w:val="28"/>
          <w:lang w:eastAsia="es-CO"/>
        </w:rPr>
        <w:br/>
      </w:r>
      <w:r w:rsidRPr="0080412F">
        <w:rPr>
          <w:rFonts w:ascii="Times New Roman" w:eastAsia="Times New Roman" w:hAnsi="Times New Roman" w:cs="Times New Roman"/>
          <w:color w:val="47545C"/>
          <w:spacing w:val="-2"/>
          <w:sz w:val="28"/>
          <w:szCs w:val="28"/>
          <w:lang w:eastAsia="es-CO"/>
        </w:rPr>
        <w:br/>
      </w:r>
      <w:r w:rsidRPr="0080412F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  <w:t>Argumento de hecho – ejemplificación</w:t>
      </w:r>
    </w:p>
    <w:p w:rsidR="00CC71C7" w:rsidRPr="0080412F" w:rsidRDefault="00CC71C7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color w:val="47545C"/>
          <w:spacing w:val="-2"/>
          <w:sz w:val="28"/>
          <w:szCs w:val="28"/>
          <w:lang w:eastAsia="es-CO"/>
        </w:rPr>
        <w:br/>
      </w:r>
      <w:r w:rsidRPr="0080412F">
        <w:rPr>
          <w:rFonts w:ascii="Times New Roman" w:eastAsia="Times New Roman" w:hAnsi="Times New Roman" w:cs="Times New Roman"/>
          <w:color w:val="47545C"/>
          <w:spacing w:val="-2"/>
          <w:sz w:val="28"/>
          <w:szCs w:val="28"/>
          <w:lang w:eastAsia="es-CO"/>
        </w:rPr>
        <w:br/>
      </w:r>
      <w:r w:rsidR="00406976"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t>La mayoría de los países desarrollados aprovechan sus residuos. Alemania recicla su papel usado desde hace muchos años.</w:t>
      </w:r>
    </w:p>
    <w:p w:rsidR="00406976" w:rsidRPr="0080412F" w:rsidRDefault="00406976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t>Japón fabrica objetos de plástico a partir de plástico ya usado.</w:t>
      </w:r>
    </w:p>
    <w:p w:rsidR="00406976" w:rsidRPr="0080412F" w:rsidRDefault="00406976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</w:pPr>
    </w:p>
    <w:p w:rsidR="00406976" w:rsidRPr="0080412F" w:rsidRDefault="00406976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  <w:t>Argumentos de datos objetivos:</w:t>
      </w:r>
    </w:p>
    <w:p w:rsidR="00194F4D" w:rsidRPr="0080412F" w:rsidRDefault="00194F4D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</w:pPr>
    </w:p>
    <w:p w:rsidR="00406976" w:rsidRPr="0080412F" w:rsidRDefault="00406976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t>Los jóvenes de 18 a 25 años superan el 91% de los accidentes de motos en las carreteras españolas.</w:t>
      </w:r>
    </w:p>
    <w:p w:rsidR="00406976" w:rsidRPr="0080412F" w:rsidRDefault="00406976" w:rsidP="00194F4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t>Casi el 79% de los moteros que no han cumplido los veinte años ya ha sufrido algún accidente de circulación.</w:t>
      </w:r>
    </w:p>
    <w:p w:rsidR="00CC71C7" w:rsidRPr="0080412F" w:rsidRDefault="00CC71C7" w:rsidP="00194F4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</w:p>
    <w:p w:rsidR="00543118" w:rsidRPr="0080412F" w:rsidRDefault="00543118" w:rsidP="00543118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  <w:t>Argumento de hecho – autoridad</w:t>
      </w:r>
    </w:p>
    <w:p w:rsidR="00543118" w:rsidRPr="0080412F" w:rsidRDefault="00543118" w:rsidP="00543118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es-CO"/>
        </w:rPr>
        <w:br/>
      </w:r>
      <w:r w:rsidRPr="0080412F">
        <w:rPr>
          <w:rFonts w:ascii="Times New Roman" w:eastAsia="Times New Roman" w:hAnsi="Times New Roman" w:cs="Times New Roman"/>
          <w:color w:val="47545C"/>
          <w:spacing w:val="-2"/>
          <w:sz w:val="28"/>
          <w:szCs w:val="28"/>
          <w:lang w:eastAsia="es-CO"/>
        </w:rPr>
        <w:br/>
      </w: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t>Un estudio reveló que cerca de 1.8 millones de colombianos, han consumido drogas alguna vez en su vida, siendo la población joven entre los 12 y 25 años de edad, el grupo que hace un mayor uso de éstas.</w:t>
      </w: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br/>
        <w:t>De igual manera, el Estudio también concluyó que de cada cinco menores de edad que las utilizan, tres son hombres y dos son mujeres.</w:t>
      </w: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br/>
        <w:t>Paralelamente, según la Oficina de las Naciones Unidas para las Drogas y el Delito, en el mundo hay 12 millones de jóvenes adictos, que interrumpen sus estudios, su trabajo, conllevando a que muchos de sus sueños y proyectos de vida se vean estropeados, tan sólo porque la droga: “les roba el aliento y las ganas para continuar”.</w:t>
      </w:r>
      <w:r w:rsidRPr="0080412F">
        <w:rPr>
          <w:rFonts w:ascii="Times New Roman" w:eastAsia="Times New Roman" w:hAnsi="Times New Roman" w:cs="Times New Roman"/>
          <w:spacing w:val="-2"/>
          <w:sz w:val="28"/>
          <w:szCs w:val="28"/>
          <w:lang w:eastAsia="es-CO"/>
        </w:rPr>
        <w:br/>
      </w:r>
    </w:p>
    <w:p w:rsidR="00194F4D" w:rsidRPr="0080412F" w:rsidRDefault="00194F4D" w:rsidP="00194F4D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  <w:t>Argumentos de la propia experiencia:</w:t>
      </w:r>
    </w:p>
    <w:p w:rsidR="00CC71C7" w:rsidRPr="0080412F" w:rsidRDefault="00194F4D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 xml:space="preserve">La televisión es un importante medio de educación no formal. (Tesis) </w:t>
      </w:r>
    </w:p>
    <w:p w:rsidR="00194F4D" w:rsidRPr="0080412F" w:rsidRDefault="00194F4D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Gran parte de la información que tengo acerca de otros países, del mundo y de su gente, su cultura, su modo de vida, no procede tanto de los libros, sino de la televisión. (Argumento)</w:t>
      </w:r>
    </w:p>
    <w:p w:rsidR="00CC71C7" w:rsidRPr="0080412F" w:rsidRDefault="00CC71C7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</w:p>
    <w:p w:rsidR="00CC71C7" w:rsidRPr="0080412F" w:rsidRDefault="00543118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  <w:t>Argumento por refutación:</w:t>
      </w:r>
    </w:p>
    <w:p w:rsidR="00543118" w:rsidRPr="0080412F" w:rsidRDefault="00543118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lastRenderedPageBreak/>
        <w:t>Afirmar que el sistema de castas del hinduismo es la raíz de los problemas económicos de la India es riesgoso, aún los especialistas lo debaten.</w:t>
      </w:r>
    </w:p>
    <w:p w:rsidR="00CC71C7" w:rsidRPr="0080412F" w:rsidRDefault="00644202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Emborracharse cada semana y esperar una vida saludable es como querer correr y no cansarse.</w:t>
      </w:r>
    </w:p>
    <w:p w:rsidR="00802C0D" w:rsidRPr="0080412F" w:rsidRDefault="00802C0D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</w:p>
    <w:p w:rsidR="00802C0D" w:rsidRPr="0080412F" w:rsidRDefault="00802C0D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b/>
          <w:sz w:val="28"/>
          <w:szCs w:val="28"/>
          <w:lang w:eastAsia="es-CO"/>
        </w:rPr>
        <w:t>Falacias:</w:t>
      </w:r>
    </w:p>
    <w:p w:rsidR="0080412F" w:rsidRPr="0080412F" w:rsidRDefault="0080412F" w:rsidP="00124DA2">
      <w:pPr>
        <w:pStyle w:val="Prrafodelista"/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Profesora si me pone un uno, mi madre morirá de pena. ( apelación a los sentimientos)</w:t>
      </w:r>
    </w:p>
    <w:p w:rsidR="0080412F" w:rsidRPr="0080412F" w:rsidRDefault="0080412F" w:rsidP="00124DA2">
      <w:pPr>
        <w:pStyle w:val="Prrafodelista"/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es-CO"/>
        </w:rPr>
      </w:pPr>
      <w:r w:rsidRPr="0080412F">
        <w:rPr>
          <w:rFonts w:ascii="Times New Roman" w:eastAsia="Times New Roman" w:hAnsi="Times New Roman" w:cs="Times New Roman"/>
          <w:sz w:val="28"/>
          <w:szCs w:val="28"/>
          <w:lang w:eastAsia="es-CO"/>
        </w:rPr>
        <w:t>Que vas a saber tú de educación, si apenas, y con suerte te sabes las tablas de multiplicar. (ataque directo)</w:t>
      </w:r>
    </w:p>
    <w:p w:rsidR="00B829E5" w:rsidRPr="00124DA2" w:rsidRDefault="00B829E5" w:rsidP="00124DA2">
      <w:pPr>
        <w:shd w:val="clear" w:color="auto" w:fill="FFFFFF"/>
        <w:spacing w:after="0" w:line="360" w:lineRule="auto"/>
        <w:jc w:val="both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</w:p>
    <w:p w:rsidR="00124DA2" w:rsidRPr="00124DA2" w:rsidRDefault="00124DA2" w:rsidP="00124DA2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b/>
          <w:color w:val="666666"/>
          <w:sz w:val="24"/>
          <w:szCs w:val="24"/>
          <w:lang w:eastAsia="es-CO"/>
        </w:rPr>
      </w:pPr>
      <w:r w:rsidRPr="00124DA2">
        <w:rPr>
          <w:rFonts w:ascii="Times New Roman" w:eastAsia="Times New Roman" w:hAnsi="Times New Roman" w:cs="Times New Roman"/>
          <w:b/>
          <w:sz w:val="24"/>
          <w:szCs w:val="24"/>
          <w:lang w:val="es-ES"/>
        </w:rPr>
        <w:t xml:space="preserve">ACTIVIDAD 1. </w:t>
      </w:r>
      <w:r w:rsidRPr="00802C0D">
        <w:rPr>
          <w:rFonts w:ascii="Times New Roman" w:eastAsia="Times New Roman" w:hAnsi="Times New Roman" w:cs="Times New Roman"/>
          <w:b/>
          <w:sz w:val="28"/>
          <w:szCs w:val="28"/>
          <w:lang w:val="es-ES"/>
        </w:rPr>
        <w:t>Relaciona cada definición con su nombre.</w:t>
      </w:r>
    </w:p>
    <w:p w:rsidR="00124DA2" w:rsidRPr="00124DA2" w:rsidRDefault="00124DA2" w:rsidP="00124DA2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666666"/>
          <w:sz w:val="27"/>
          <w:szCs w:val="27"/>
          <w:lang w:eastAsia="es-CO"/>
        </w:rPr>
      </w:pPr>
    </w:p>
    <w:tbl>
      <w:tblPr>
        <w:tblStyle w:val="Tablaconcuadrcula"/>
        <w:tblW w:w="9569" w:type="dxa"/>
        <w:tblLook w:val="04A0" w:firstRow="1" w:lastRow="0" w:firstColumn="1" w:lastColumn="0" w:noHBand="0" w:noVBand="1"/>
      </w:tblPr>
      <w:tblGrid>
        <w:gridCol w:w="6141"/>
        <w:gridCol w:w="3428"/>
      </w:tblGrid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tabs>
                <w:tab w:val="left" w:pos="7053"/>
              </w:tabs>
              <w:spacing w:line="175" w:lineRule="auto"/>
              <w:ind w:right="337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</w:p>
          <w:p w:rsidR="00124DA2" w:rsidRPr="00124DA2" w:rsidRDefault="00124DA2" w:rsidP="00124DA2">
            <w:pPr>
              <w:numPr>
                <w:ilvl w:val="0"/>
                <w:numId w:val="1"/>
              </w:numPr>
              <w:tabs>
                <w:tab w:val="left" w:pos="7053"/>
              </w:tabs>
              <w:spacing w:line="175" w:lineRule="auto"/>
              <w:ind w:right="337"/>
              <w:contextualSpacing/>
              <w:rPr>
                <w:rFonts w:ascii="Times New Roman" w:eastAsia="Carlito" w:hAnsi="Times New Roman" w:cs="Times New Roman"/>
                <w:b/>
                <w:spacing w:val="-3"/>
                <w:w w:val="130"/>
                <w:lang w:val="es-ES"/>
              </w:rPr>
            </w:pP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 xml:space="preserve">SE </w:t>
            </w:r>
            <w:r w:rsidRPr="00124DA2">
              <w:rPr>
                <w:rFonts w:ascii="Times New Roman" w:eastAsia="Carlito" w:hAnsi="Times New Roman" w:cs="Times New Roman"/>
                <w:b/>
                <w:spacing w:val="-3"/>
                <w:w w:val="130"/>
                <w:lang w:val="es-ES"/>
              </w:rPr>
              <w:t xml:space="preserve">SUSTENTA </w:t>
            </w: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 xml:space="preserve">EN LA CREENCIA  DE QUE SI </w:t>
            </w:r>
            <w:r w:rsidRPr="00124DA2">
              <w:rPr>
                <w:rFonts w:ascii="Times New Roman" w:eastAsia="Carlito" w:hAnsi="Times New Roman" w:cs="Times New Roman"/>
                <w:b/>
                <w:spacing w:val="-3"/>
                <w:w w:val="130"/>
                <w:lang w:val="es-ES"/>
              </w:rPr>
              <w:t xml:space="preserve">ALGO ES ACEPTADO POR LA MAYORÍA </w:t>
            </w: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>NO DEBE SER ERRÓNEO</w:t>
            </w:r>
          </w:p>
          <w:p w:rsidR="00124DA2" w:rsidRPr="00124DA2" w:rsidRDefault="00124DA2" w:rsidP="00124DA2">
            <w:pPr>
              <w:tabs>
                <w:tab w:val="left" w:pos="7053"/>
              </w:tabs>
              <w:spacing w:line="175" w:lineRule="auto"/>
              <w:ind w:left="283" w:right="337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1. POR LAS CONSECUENCIAS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 xml:space="preserve"> B. SE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 xml:space="preserve">COMPARA 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 xml:space="preserve">ESTE HECHO CON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 xml:space="preserve">OTRO 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AL QUE SE</w:t>
            </w:r>
            <w:r w:rsidRPr="00124DA2">
              <w:rPr>
                <w:rFonts w:ascii="Times New Roman" w:eastAsia="Times New Roman" w:hAnsi="Times New Roman" w:cs="Times New Roman"/>
                <w:b/>
                <w:spacing w:val="-17"/>
                <w:w w:val="130"/>
                <w:lang w:val="es-ES"/>
              </w:rPr>
              <w:t xml:space="preserve"> 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CONSIDERA</w:t>
            </w:r>
            <w:r w:rsidRPr="00124DA2">
              <w:rPr>
                <w:rFonts w:ascii="Times New Roman" w:eastAsia="Times New Roman" w:hAnsi="Times New Roman" w:cs="Times New Roman"/>
                <w:b/>
                <w:spacing w:val="12"/>
                <w:w w:val="130"/>
                <w:lang w:val="es-ES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SIMILAR.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2. EXPERIENCIA PERSONAL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 xml:space="preserve">C. SE BASA EN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 xml:space="preserve">LOS  RESULTADOS, 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DE SI ESTOS  SON POSITIVOS</w:t>
            </w:r>
            <w:r w:rsidRPr="00124DA2">
              <w:rPr>
                <w:rFonts w:ascii="Times New Roman" w:eastAsia="Times New Roman" w:hAnsi="Times New Roman" w:cs="Times New Roman"/>
                <w:b/>
                <w:spacing w:val="-9"/>
                <w:w w:val="130"/>
                <w:lang w:val="es-ES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O</w:t>
            </w:r>
            <w:r w:rsidRPr="00124DA2">
              <w:rPr>
                <w:rFonts w:ascii="Times New Roman" w:eastAsia="Times New Roman" w:hAnsi="Times New Roman" w:cs="Times New Roman"/>
                <w:b/>
                <w:spacing w:val="4"/>
                <w:w w:val="130"/>
                <w:lang w:val="es-ES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>NEGATIVOS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3. AUTORIDAD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color w:val="666666"/>
                <w:lang w:eastAsia="es-CO"/>
              </w:rPr>
              <w:t>D.</w:t>
            </w:r>
            <w:r w:rsidRPr="00124DA2">
              <w:rPr>
                <w:rFonts w:ascii="Times New Roman" w:eastAsia="Times New Roman" w:hAnsi="Times New Roman" w:cs="Times New Roman"/>
                <w:color w:val="666666"/>
                <w:lang w:eastAsia="es-CO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 xml:space="preserve">SE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 xml:space="preserve">FUNDAMENTA 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 xml:space="preserve">EN </w:t>
            </w:r>
            <w:r w:rsidRPr="00124DA2">
              <w:rPr>
                <w:rFonts w:ascii="Times New Roman" w:eastAsia="Times New Roman" w:hAnsi="Times New Roman" w:cs="Times New Roman"/>
                <w:b/>
                <w:spacing w:val="-3"/>
                <w:w w:val="130"/>
                <w:lang w:val="es-ES"/>
              </w:rPr>
              <w:t xml:space="preserve">APOYAR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LA TESIS EN UN PERSONA</w:t>
            </w:r>
            <w:r w:rsidRPr="00124DA2">
              <w:rPr>
                <w:rFonts w:ascii="Times New Roman" w:eastAsia="Times New Roman" w:hAnsi="Times New Roman" w:cs="Times New Roman"/>
                <w:b/>
                <w:spacing w:val="36"/>
                <w:w w:val="130"/>
                <w:lang w:val="es-ES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DE</w:t>
            </w:r>
            <w:r w:rsidRPr="00124DA2">
              <w:rPr>
                <w:rFonts w:ascii="Times New Roman" w:eastAsia="Times New Roman" w:hAnsi="Times New Roman" w:cs="Times New Roman"/>
                <w:b/>
                <w:spacing w:val="7"/>
                <w:w w:val="130"/>
                <w:lang w:val="es-ES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MUCHO.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4. UNIVERSALIDAD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E</w:t>
            </w:r>
            <w:r w:rsidRPr="00124DA2">
              <w:rPr>
                <w:rFonts w:ascii="Times New Roman" w:eastAsia="Times New Roman" w:hAnsi="Times New Roman" w:cs="Times New Roman"/>
                <w:color w:val="666666"/>
                <w:lang w:eastAsia="es-CO"/>
              </w:rPr>
              <w:t xml:space="preserve">.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SE UTILIZA UN HECHO CONCRETO COMO RESPRESENTATIVO DE LO QUE SUCEDE.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5. SINGULARIDAD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pacing w:before="99"/>
              <w:rPr>
                <w:rFonts w:ascii="Times New Roman" w:eastAsia="Carlito" w:hAnsi="Times New Roman" w:cs="Times New Roman"/>
                <w:b/>
                <w:lang w:val="es-ES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F.</w:t>
            </w:r>
            <w:r w:rsidRPr="00124DA2">
              <w:rPr>
                <w:rFonts w:ascii="Times New Roman" w:eastAsia="Times New Roman" w:hAnsi="Times New Roman" w:cs="Times New Roman"/>
                <w:lang w:eastAsia="es-CO"/>
              </w:rPr>
              <w:t xml:space="preserve"> </w:t>
            </w: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>SE OFRECEN CIFRAS ESTADÍSTICAS QUE DEMUESTRAN ALGO.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6. SEMEJANZA O ANALOGÍA</w:t>
            </w:r>
          </w:p>
        </w:tc>
      </w:tr>
      <w:tr w:rsidR="00124DA2" w:rsidRPr="00124DA2" w:rsidTr="006A4A13">
        <w:trPr>
          <w:trHeight w:val="850"/>
        </w:trPr>
        <w:tc>
          <w:tcPr>
            <w:tcW w:w="6141" w:type="dxa"/>
          </w:tcPr>
          <w:p w:rsidR="00124DA2" w:rsidRPr="00124DA2" w:rsidRDefault="00124DA2" w:rsidP="00124DA2">
            <w:pPr>
              <w:spacing w:before="99"/>
              <w:rPr>
                <w:rFonts w:ascii="Times New Roman" w:eastAsia="Carlito" w:hAnsi="Times New Roman" w:cs="Times New Roman"/>
                <w:b/>
                <w:lang w:val="es-ES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G.</w:t>
            </w:r>
            <w:r w:rsidRPr="00124DA2">
              <w:rPr>
                <w:rFonts w:ascii="Times New Roman" w:eastAsia="Times New Roman" w:hAnsi="Times New Roman" w:cs="Times New Roman"/>
                <w:lang w:eastAsia="es-CO"/>
              </w:rPr>
              <w:t xml:space="preserve"> </w:t>
            </w: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>SE APELA A QUE EL HECHO ES DIFERENTE Y ÚNICO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7. DATOS OBJETIVOS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pacing w:line="171" w:lineRule="exact"/>
              <w:rPr>
                <w:rFonts w:ascii="Times New Roman" w:eastAsia="Carlito" w:hAnsi="Times New Roman" w:cs="Times New Roman"/>
                <w:b/>
                <w:lang w:val="es-ES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H.</w:t>
            </w:r>
            <w:r w:rsidRPr="00124DA2">
              <w:rPr>
                <w:rFonts w:ascii="Times New Roman" w:eastAsia="Times New Roman" w:hAnsi="Times New Roman" w:cs="Times New Roman"/>
                <w:lang w:eastAsia="es-CO"/>
              </w:rPr>
              <w:t xml:space="preserve"> </w:t>
            </w:r>
            <w:r w:rsidRPr="00124DA2">
              <w:rPr>
                <w:rFonts w:ascii="Times New Roman" w:eastAsia="Carlito" w:hAnsi="Times New Roman" w:cs="Times New Roman"/>
                <w:b/>
                <w:w w:val="130"/>
                <w:lang w:val="es-ES"/>
              </w:rPr>
              <w:t>SE BASA EN MOTIVOS MORALES.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8. GENERALIZACIÓN</w:t>
            </w:r>
          </w:p>
        </w:tc>
      </w:tr>
      <w:tr w:rsidR="00124DA2" w:rsidRPr="00124DA2" w:rsidTr="006A4A13">
        <w:trPr>
          <w:trHeight w:val="790"/>
        </w:trPr>
        <w:tc>
          <w:tcPr>
            <w:tcW w:w="6141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666666"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lastRenderedPageBreak/>
              <w:t>I.</w:t>
            </w:r>
            <w:r w:rsidRPr="00124DA2">
              <w:rPr>
                <w:rFonts w:ascii="Times New Roman" w:eastAsia="Times New Roman" w:hAnsi="Times New Roman" w:cs="Times New Roman"/>
                <w:lang w:eastAsia="es-CO"/>
              </w:rPr>
              <w:t xml:space="preserve"> </w:t>
            </w:r>
            <w:r w:rsidRPr="00124DA2">
              <w:rPr>
                <w:rFonts w:ascii="Times New Roman" w:eastAsia="Times New Roman" w:hAnsi="Times New Roman" w:cs="Times New Roman"/>
                <w:b/>
                <w:w w:val="130"/>
                <w:lang w:val="es-ES"/>
              </w:rPr>
              <w:t>SE BASA EN VIVENCIAS, OBSERVACIONES Y EXPERICENICAS DEL AUTOR</w:t>
            </w:r>
          </w:p>
        </w:tc>
        <w:tc>
          <w:tcPr>
            <w:tcW w:w="3428" w:type="dxa"/>
          </w:tcPr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</w:p>
          <w:p w:rsidR="00124DA2" w:rsidRPr="00124DA2" w:rsidRDefault="00124DA2" w:rsidP="00124DA2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/>
                <w:lang w:eastAsia="es-CO"/>
              </w:rPr>
            </w:pPr>
            <w:r w:rsidRPr="00124DA2">
              <w:rPr>
                <w:rFonts w:ascii="Times New Roman" w:eastAsia="Times New Roman" w:hAnsi="Times New Roman" w:cs="Times New Roman"/>
                <w:b/>
                <w:lang w:eastAsia="es-CO"/>
              </w:rPr>
              <w:t>9. ÉTICOS</w:t>
            </w:r>
          </w:p>
        </w:tc>
      </w:tr>
    </w:tbl>
    <w:p w:rsidR="00DD6A10" w:rsidRDefault="00DD6A10" w:rsidP="00124DA2">
      <w:pPr>
        <w:spacing w:line="360" w:lineRule="auto"/>
        <w:jc w:val="both"/>
        <w:rPr>
          <w:rFonts w:ascii="Arial" w:hAnsi="Arial" w:cs="Arial"/>
        </w:rPr>
      </w:pPr>
    </w:p>
    <w:p w:rsidR="00802C0D" w:rsidRDefault="00802C0D" w:rsidP="00124DA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0D">
        <w:rPr>
          <w:rFonts w:ascii="Times New Roman" w:hAnsi="Times New Roman" w:cs="Times New Roman"/>
          <w:b/>
          <w:sz w:val="28"/>
          <w:szCs w:val="28"/>
        </w:rPr>
        <w:t>A</w:t>
      </w:r>
      <w:r>
        <w:rPr>
          <w:rFonts w:ascii="Times New Roman" w:hAnsi="Times New Roman" w:cs="Times New Roman"/>
          <w:b/>
          <w:sz w:val="28"/>
          <w:szCs w:val="28"/>
        </w:rPr>
        <w:t>CTIVIDAD</w:t>
      </w:r>
      <w:r w:rsidRPr="00802C0D">
        <w:rPr>
          <w:rFonts w:ascii="Times New Roman" w:hAnsi="Times New Roman" w:cs="Times New Roman"/>
          <w:b/>
          <w:sz w:val="28"/>
          <w:szCs w:val="28"/>
        </w:rPr>
        <w:t xml:space="preserve"> 2: investigue ejemplos de los diferentes tipos de argumentos.</w:t>
      </w:r>
    </w:p>
    <w:p w:rsidR="00802C0D" w:rsidRDefault="00802C0D" w:rsidP="00802C0D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Argumento de ejemplificación: _____________________________________________________________________________________________________________________________________________________________________________________________</w:t>
      </w:r>
    </w:p>
    <w:p w:rsidR="00802C0D" w:rsidRDefault="00802C0D" w:rsidP="00802C0D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Argumento de datos objetivos: _____________________________________________________________________________________________________________________________________________________________________________________________</w:t>
      </w:r>
    </w:p>
    <w:p w:rsidR="00802C0D" w:rsidRDefault="00802C0D" w:rsidP="00802C0D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Argumentos de autoridad: _____________________________________________________________________________________________________________________________________________________________________________________________</w:t>
      </w:r>
    </w:p>
    <w:p w:rsidR="00802C0D" w:rsidRDefault="00802C0D" w:rsidP="00802C0D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Argumento de la propia experiencia: _____________________________________________________________________________________________________________________________________________________________________________________________</w:t>
      </w:r>
    </w:p>
    <w:p w:rsidR="00802C0D" w:rsidRPr="00802C0D" w:rsidRDefault="00802C0D" w:rsidP="00802C0D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Argumento de refutación: _____________________________________________________________________________________________________________________________________________________________________________________________</w:t>
      </w:r>
    </w:p>
    <w:sectPr w:rsidR="00802C0D" w:rsidRPr="00802C0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rlito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E447AF"/>
    <w:multiLevelType w:val="hybridMultilevel"/>
    <w:tmpl w:val="3F0AF13E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7E2B80"/>
    <w:multiLevelType w:val="hybridMultilevel"/>
    <w:tmpl w:val="EFE4B3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DA2"/>
    <w:rsid w:val="00124DA2"/>
    <w:rsid w:val="00194F4D"/>
    <w:rsid w:val="00406976"/>
    <w:rsid w:val="00543118"/>
    <w:rsid w:val="00644202"/>
    <w:rsid w:val="00802C0D"/>
    <w:rsid w:val="0080412F"/>
    <w:rsid w:val="008A1A13"/>
    <w:rsid w:val="00B829E5"/>
    <w:rsid w:val="00CC71C7"/>
    <w:rsid w:val="00DD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8AC4E4F-84C4-4847-B9AC-1A25816A4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4D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24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1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767</Words>
  <Characters>4221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 palacios</dc:creator>
  <cp:keywords/>
  <dc:description/>
  <cp:lastModifiedBy>julian palacios</cp:lastModifiedBy>
  <cp:revision>3</cp:revision>
  <dcterms:created xsi:type="dcterms:W3CDTF">2020-05-26T14:59:00Z</dcterms:created>
  <dcterms:modified xsi:type="dcterms:W3CDTF">2020-05-26T15:21:00Z</dcterms:modified>
</cp:coreProperties>
</file>